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743EF25" w14:textId="5E311920" w:rsidR="001561A1" w:rsidRDefault="001561A1" w:rsidP="001561A1">
      <w:pPr>
        <w:spacing w:before="120" w:after="0" w:line="283" w:lineRule="auto"/>
        <w:ind w:firstLine="720"/>
        <w:jc w:val="center"/>
        <w:rPr>
          <w:b/>
        </w:rPr>
      </w:pPr>
      <w:r w:rsidRPr="008322C8">
        <w:rPr>
          <w:b/>
        </w:rPr>
        <w:t xml:space="preserve">PHỤ LỤC </w:t>
      </w:r>
      <w:r w:rsidR="001222DC">
        <w:rPr>
          <w:b/>
        </w:rPr>
        <w:t>V</w:t>
      </w:r>
      <w:r w:rsidR="00541E1A">
        <w:rPr>
          <w:b/>
        </w:rPr>
        <w:t xml:space="preserve">: </w:t>
      </w:r>
    </w:p>
    <w:p w14:paraId="1257AD05" w14:textId="4D458BE9" w:rsidR="0033676F" w:rsidRDefault="00541E1A" w:rsidP="0088617C">
      <w:pPr>
        <w:spacing w:after="0" w:line="240" w:lineRule="auto"/>
        <w:ind w:firstLine="142"/>
        <w:jc w:val="center"/>
        <w:rPr>
          <w:b/>
        </w:rPr>
      </w:pPr>
      <w:r>
        <w:rPr>
          <w:b/>
        </w:rPr>
        <w:t xml:space="preserve">Đánh giá việc phân cấp </w:t>
      </w:r>
      <w:r w:rsidR="00F62DC1" w:rsidRPr="009F31CE">
        <w:rPr>
          <w:b/>
        </w:rPr>
        <w:t xml:space="preserve">trong dự thảo </w:t>
      </w:r>
      <w:r w:rsidR="00F62DC1" w:rsidRPr="009F31CE">
        <w:rPr>
          <w:b/>
          <w:lang w:val="pt-BR"/>
        </w:rPr>
        <w:t xml:space="preserve">Nghị quyết </w:t>
      </w:r>
      <w:r w:rsidR="0033676F" w:rsidRPr="004B7532">
        <w:rPr>
          <w:b/>
        </w:rPr>
        <w:t>của Hội đồng nhân dân tỉnh Lai Châu, lĩnh vực quản lý nhà nước về</w:t>
      </w:r>
      <w:r w:rsidR="00644B38">
        <w:rPr>
          <w:b/>
        </w:rPr>
        <w:t xml:space="preserve"> y tế</w:t>
      </w:r>
    </w:p>
    <w:p w14:paraId="114E739C" w14:textId="439DCEC6" w:rsidR="00797591" w:rsidRPr="00797591" w:rsidRDefault="00797591" w:rsidP="0088617C">
      <w:pPr>
        <w:spacing w:after="0" w:line="240" w:lineRule="auto"/>
        <w:jc w:val="center"/>
        <w:rPr>
          <w:i/>
          <w:sz w:val="26"/>
        </w:rPr>
      </w:pPr>
      <w:r w:rsidRPr="00797591">
        <w:rPr>
          <w:i/>
          <w:sz w:val="26"/>
        </w:rPr>
        <w:t>(Kèm theo Báo cáo số         /BC-STP ngày     /7/2026 của Sở Tư pháp tỉnh Lai Châu)</w:t>
      </w:r>
    </w:p>
    <w:p w14:paraId="573B7CF7" w14:textId="77777777" w:rsidR="00541E1A" w:rsidRPr="008322C8" w:rsidRDefault="00541E1A" w:rsidP="001561A1">
      <w:pPr>
        <w:spacing w:before="120" w:after="0" w:line="283" w:lineRule="auto"/>
        <w:ind w:firstLine="720"/>
        <w:jc w:val="center"/>
        <w:rPr>
          <w:b/>
        </w:rPr>
      </w:pPr>
    </w:p>
    <w:p w14:paraId="52620201" w14:textId="0375E1A7" w:rsidR="00BC47F7" w:rsidRPr="00EC0A9B" w:rsidRDefault="00F35816" w:rsidP="00A87C05">
      <w:pPr>
        <w:spacing w:before="120" w:after="120" w:line="380" w:lineRule="exact"/>
        <w:ind w:firstLine="720"/>
        <w:jc w:val="both"/>
        <w:rPr>
          <w:rFonts w:eastAsia="Times New Roman"/>
          <w:b/>
          <w:i/>
        </w:rPr>
      </w:pPr>
      <w:r w:rsidRPr="007C7EA4">
        <w:rPr>
          <w:b/>
        </w:rPr>
        <w:t>1. Tên nhiệm vụ</w:t>
      </w:r>
      <w:r w:rsidR="003004DF" w:rsidRPr="007C7EA4">
        <w:rPr>
          <w:b/>
        </w:rPr>
        <w:t xml:space="preserve"> </w:t>
      </w:r>
      <w:r w:rsidRPr="007C7EA4">
        <w:rPr>
          <w:b/>
        </w:rPr>
        <w:t>phân cấ</w:t>
      </w:r>
      <w:r w:rsidR="001E096A" w:rsidRPr="007C7EA4">
        <w:rPr>
          <w:b/>
        </w:rPr>
        <w:t>p</w:t>
      </w:r>
      <w:r w:rsidR="00BC47F7" w:rsidRPr="007C7EA4">
        <w:rPr>
          <w:b/>
        </w:rPr>
        <w:t xml:space="preserve">: </w:t>
      </w:r>
      <w:r w:rsidR="00BC47F7" w:rsidRPr="00EC0A9B">
        <w:rPr>
          <w:rFonts w:eastAsia="Times New Roman"/>
          <w:b/>
          <w:i/>
        </w:rPr>
        <w:t>Ủy ban nhân dân tỉnh quy định giá dịch vụ khám bệnh, chữa bệnh tại các cơ sở khám bệnh, chữa bệnh của Nhà nước thuộc phạm vi quản lý của tỉnh Lai Châu.</w:t>
      </w:r>
    </w:p>
    <w:p w14:paraId="5CE20C61" w14:textId="4C8DF05C" w:rsidR="00F35816" w:rsidRPr="007C7EA4" w:rsidRDefault="00F35816" w:rsidP="00A87C05">
      <w:pPr>
        <w:spacing w:before="120" w:after="120" w:line="380" w:lineRule="exact"/>
        <w:ind w:firstLine="720"/>
        <w:jc w:val="both"/>
      </w:pPr>
      <w:r w:rsidRPr="007C7EA4">
        <w:rPr>
          <w:b/>
        </w:rPr>
        <w:t>2. Chủ thể được phân cấp:</w:t>
      </w:r>
      <w:r w:rsidRPr="007C7EA4">
        <w:t xml:space="preserve"> Uỷ ban nhân dân tỉnh</w:t>
      </w:r>
    </w:p>
    <w:p w14:paraId="756E7813" w14:textId="77777777" w:rsidR="00173C38" w:rsidRPr="007C7EA4" w:rsidRDefault="00F35816" w:rsidP="00A87C05">
      <w:pPr>
        <w:spacing w:before="120" w:after="120" w:line="380" w:lineRule="exact"/>
        <w:ind w:firstLine="720"/>
        <w:jc w:val="both"/>
        <w:rPr>
          <w:rStyle w:val="fontstyle01"/>
          <w:color w:val="auto"/>
        </w:rPr>
      </w:pPr>
      <w:r w:rsidRPr="007C7EA4">
        <w:rPr>
          <w:b/>
        </w:rPr>
        <w:t xml:space="preserve">3. </w:t>
      </w:r>
      <w:r w:rsidRPr="007C7EA4">
        <w:rPr>
          <w:rStyle w:val="fontstyle01"/>
          <w:b/>
          <w:color w:val="auto"/>
        </w:rPr>
        <w:t>Cơ sở pháp lý</w:t>
      </w:r>
      <w:r w:rsidR="00287FD4" w:rsidRPr="007C7EA4">
        <w:rPr>
          <w:rStyle w:val="fontstyle01"/>
          <w:color w:val="auto"/>
        </w:rPr>
        <w:t xml:space="preserve">: </w:t>
      </w:r>
      <w:bookmarkStart w:id="0" w:name="_GoBack"/>
      <w:bookmarkEnd w:id="0"/>
    </w:p>
    <w:p w14:paraId="3122CFDA" w14:textId="2A016FC2" w:rsidR="00173C38" w:rsidRPr="007C7EA4" w:rsidRDefault="00173C38" w:rsidP="00A87C05">
      <w:pPr>
        <w:spacing w:before="120" w:after="120" w:line="380" w:lineRule="exact"/>
        <w:ind w:firstLine="720"/>
        <w:jc w:val="both"/>
        <w:rPr>
          <w:rFonts w:eastAsia="Times New Roman"/>
          <w:i/>
          <w:color w:val="000000"/>
        </w:rPr>
      </w:pPr>
      <w:r w:rsidRPr="007C7EA4">
        <w:rPr>
          <w:rFonts w:eastAsia="Times New Roman"/>
          <w:color w:val="000000"/>
        </w:rPr>
        <w:t>Khoản 6 Điều 110 Luật khám bệnh, chữa bệnh năm 2023 quy định: “</w:t>
      </w:r>
      <w:r w:rsidRPr="007C7EA4">
        <w:rPr>
          <w:rFonts w:eastAsia="Times New Roman"/>
          <w:i/>
          <w:color w:val="000000"/>
        </w:rPr>
        <w:t>Hội đồng nhân dân cấp tỉnh quy định giá cụ thể dịch vụ khám bệnh, chữa bệnh quy định tại điểm b khoản 5 Điều này đối với các cơ sở khám bệnh, chữa bệnh của Nhà nước trên địa bàn quản lý thuộc phạm vi được phân quyền nhưng không được vượt quá giá dịch vụ khám bệnh, chữa bệnh tương ứng do Bộ trưởng Bộ Y tế quy định”</w:t>
      </w:r>
    </w:p>
    <w:p w14:paraId="20F70D5F" w14:textId="1F8CBE55" w:rsidR="00221383" w:rsidRPr="007C7EA4" w:rsidRDefault="00221383" w:rsidP="00A87C05">
      <w:pPr>
        <w:spacing w:before="120" w:after="120" w:line="380" w:lineRule="exact"/>
        <w:ind w:firstLine="720"/>
        <w:jc w:val="both"/>
        <w:rPr>
          <w:rStyle w:val="fontstyle01"/>
          <w:b/>
          <w:color w:val="auto"/>
        </w:rPr>
      </w:pPr>
      <w:r w:rsidRPr="007C7EA4">
        <w:rPr>
          <w:rStyle w:val="fontstyle01"/>
          <w:b/>
          <w:color w:val="auto"/>
        </w:rPr>
        <w:t>4</w:t>
      </w:r>
      <w:r w:rsidR="00437967" w:rsidRPr="007C7EA4">
        <w:rPr>
          <w:rStyle w:val="fontstyle01"/>
          <w:b/>
          <w:color w:val="auto"/>
        </w:rPr>
        <w:t>.</w:t>
      </w:r>
      <w:r w:rsidRPr="007C7EA4">
        <w:rPr>
          <w:rStyle w:val="fontstyle01"/>
          <w:b/>
          <w:color w:val="auto"/>
        </w:rPr>
        <w:t xml:space="preserve"> Cơ sở thực tiễn; sự cần thiết/tính cấp bách của việc phân cấ</w:t>
      </w:r>
      <w:r w:rsidR="001E096A" w:rsidRPr="007C7EA4">
        <w:rPr>
          <w:rStyle w:val="fontstyle01"/>
          <w:b/>
          <w:color w:val="auto"/>
        </w:rPr>
        <w:t>p</w:t>
      </w:r>
    </w:p>
    <w:p w14:paraId="279E58B2" w14:textId="50E481F4" w:rsidR="00C8155D" w:rsidRPr="007C7EA4" w:rsidRDefault="00C8155D" w:rsidP="00A87C05">
      <w:pPr>
        <w:spacing w:before="120" w:after="120" w:line="380" w:lineRule="exact"/>
        <w:ind w:firstLine="720"/>
        <w:jc w:val="both"/>
      </w:pPr>
      <w:r w:rsidRPr="007C7EA4">
        <w:t xml:space="preserve">Hiện nay giá dịch vụ khám bệnh, chữa bệnh của tỉnh đang thực hiện theo Nghị quyết số 84/NQ-HĐND ngày 09/12/2024 của Hội đồng nhân dân tỉnh Lai Châu quy định giá dịch vụ khám bệnh, chữa bệnh tại các cơ sở khám bệnh, chữa bệnh của Nhà nước thuộc tỉnh Lai Châu quản lý; </w:t>
      </w:r>
    </w:p>
    <w:p w14:paraId="42E7F2DB" w14:textId="695A3D83" w:rsidR="00C8155D" w:rsidRPr="007C7EA4" w:rsidRDefault="00C8155D" w:rsidP="00A87C05">
      <w:pPr>
        <w:spacing w:before="120" w:after="120" w:line="380" w:lineRule="exact"/>
        <w:ind w:firstLine="720"/>
        <w:jc w:val="both"/>
      </w:pPr>
      <w:r w:rsidRPr="007C7EA4">
        <w:t>Tại khoản 1 Điều 24 Luật Giá số 16/2023/QH15 ngày 19/6/2023 quy định “Văn bản định giá hoặc điều chỉnh mức giá do cơ quan nhà nước có thẩm quyền định giá ban hành là văn bản hành chính”. Hiện tại giá dịch khám bệnh, chữa bệnh tại các cơ sở y tế công lập trực thuộc Bộ Y tế đều được Bộ Y tế phê duyệt theo văn bản hành chính, đồng thời Nghị quyết số 84/NQ-HĐND ngày 09/12/2024 của Hội đồng nhân dân tỉnh Lai Châu quy định giá dịch vụ khám bệnh, chữa bệnh tại các cơ sở khám bệnh, chữa bệnh của Nhà nước thuộc tỉnh Lai Châu quản lý cũng là nghị quyết hành chính.</w:t>
      </w:r>
    </w:p>
    <w:p w14:paraId="7BA8E636" w14:textId="174A0C1E" w:rsidR="00C8155D" w:rsidRPr="007C7EA4" w:rsidRDefault="00C8155D" w:rsidP="00A87C05">
      <w:pPr>
        <w:spacing w:before="120" w:after="120" w:line="380" w:lineRule="exact"/>
        <w:ind w:firstLine="720"/>
        <w:jc w:val="both"/>
        <w:rPr>
          <w:rStyle w:val="fontstyle01"/>
          <w:b/>
          <w:color w:val="auto"/>
        </w:rPr>
      </w:pPr>
      <w:r w:rsidRPr="007C7EA4">
        <w:t xml:space="preserve">Trước thực trạng hiện nay, cấu thành giá dịch vụ khám bệnh, chữa bệnh bao gồm chi phí trực tiếp, chi phí tiền lương, nhân công, chi phí quản lý và chi phí khấu hao tài sản chưa được tính đẩy đủ </w:t>
      </w:r>
      <w:r w:rsidRPr="007C7EA4">
        <w:rPr>
          <w:i/>
        </w:rPr>
        <w:t>(Giá dịch vụ khám chữa bệnh hiện nay chưa có chi phí quản lý và chi phí khấu hao tài sản, các chi phí tiền lương cũng chưa được tính đẩy đủ theo mức lương hiện tại).</w:t>
      </w:r>
      <w:r w:rsidRPr="007C7EA4">
        <w:t xml:space="preserve"> Đồng thời các chi phí trực tiếp (thuốc, vật tư y tế, máu, dịch truyền; chi phí điện, nước, nhiên liệu...) trên </w:t>
      </w:r>
      <w:r w:rsidRPr="007C7EA4">
        <w:lastRenderedPageBreak/>
        <w:t>thị trường biến động không ngừng, các chính sách về tiền lương (bao gồm lương, phụ cấp, các khoản đóng góp theo lương) có nhiều thay đổi</w:t>
      </w:r>
      <w:r w:rsidR="000F2DDD" w:rsidRPr="007C7EA4">
        <w:t xml:space="preserve">. Do đó, </w:t>
      </w:r>
      <w:r w:rsidRPr="007C7EA4">
        <w:t>việc phê duyệt giá dịch vụ khám bệnh, chữa bệnh trên địa bàn luôn có sự điều chỉnh khi có văn bản chỉ đạo của Chính phủ và các cấp Bộ, Ngành Trung ương hoặc khi thi trường có sự biến động mạnh về</w:t>
      </w:r>
      <w:r w:rsidR="000F2DDD" w:rsidRPr="007C7EA4">
        <w:t xml:space="preserve"> giá. Vì</w:t>
      </w:r>
      <w:r w:rsidRPr="007C7EA4">
        <w:t xml:space="preserve"> vậy</w:t>
      </w:r>
      <w:r w:rsidR="000F2DDD" w:rsidRPr="007C7EA4">
        <w:t>,</w:t>
      </w:r>
      <w:r w:rsidRPr="007C7EA4">
        <w:t xml:space="preserve"> để việc điều hành quản lý giá dịch vụ khám bệnh, chữa bệnh sát với điều kiện kinh tế - xã hội, khả năng chi trả của người dân và đặc thù chi phí thực tế tại tỉnh theo thời điểm thực tế, việc </w:t>
      </w:r>
      <w:r w:rsidR="00104C6A" w:rsidRPr="007C7EA4">
        <w:t xml:space="preserve">HĐND tỉnh </w:t>
      </w:r>
      <w:r w:rsidRPr="007C7EA4">
        <w:t xml:space="preserve">phân cấp </w:t>
      </w:r>
      <w:r w:rsidR="00104C6A" w:rsidRPr="007C7EA4">
        <w:t>nhiệm vụ này</w:t>
      </w:r>
      <w:r w:rsidRPr="007C7EA4">
        <w:t xml:space="preserve"> cho UBND tỉnh quy định giá dịch vụ khám bệnh, chữa bệnh tại các cơ sở khám bệnh, chữa bệnh của Nhà nước trên địa bàn là rất cần thiết.</w:t>
      </w:r>
    </w:p>
    <w:p w14:paraId="7015A067" w14:textId="2E61F5DA" w:rsidR="0059526F" w:rsidRPr="007C7EA4" w:rsidRDefault="0059526F" w:rsidP="00A87C05">
      <w:pPr>
        <w:spacing w:before="120" w:after="120" w:line="380" w:lineRule="exact"/>
        <w:ind w:firstLine="720"/>
        <w:jc w:val="both"/>
        <w:rPr>
          <w:rStyle w:val="fontstyle01"/>
          <w:b/>
          <w:color w:val="auto"/>
        </w:rPr>
      </w:pPr>
      <w:r w:rsidRPr="007C7EA4">
        <w:rPr>
          <w:rStyle w:val="fontstyle01"/>
          <w:b/>
          <w:color w:val="auto"/>
        </w:rPr>
        <w:t>5</w:t>
      </w:r>
      <w:r w:rsidR="00437967" w:rsidRPr="007C7EA4">
        <w:rPr>
          <w:rStyle w:val="fontstyle01"/>
          <w:b/>
          <w:color w:val="auto"/>
        </w:rPr>
        <w:t>.</w:t>
      </w:r>
      <w:r w:rsidRPr="007C7EA4">
        <w:rPr>
          <w:rStyle w:val="fontstyle01"/>
          <w:b/>
          <w:color w:val="auto"/>
        </w:rPr>
        <w:t xml:space="preserve"> Đánh giá hiệu quả, tác động của việc phân cấp</w:t>
      </w:r>
    </w:p>
    <w:p w14:paraId="61E09802" w14:textId="2E945F7B" w:rsidR="00104C6A" w:rsidRPr="007C7EA4" w:rsidRDefault="00104C6A" w:rsidP="00A87C05">
      <w:pPr>
        <w:spacing w:before="120" w:after="120" w:line="380" w:lineRule="exact"/>
        <w:ind w:firstLine="720"/>
        <w:jc w:val="both"/>
        <w:rPr>
          <w:rStyle w:val="fontstyle01"/>
          <w:b/>
          <w:color w:val="auto"/>
        </w:rPr>
      </w:pPr>
      <w:r w:rsidRPr="007C7EA4">
        <w:t>Việc Hội đồng nhân dân tỉnh phân cấp nhiệm vụ thuộc thẩm quyền cho Ủy ban nhân dân tỉnh sẽ tạo cơ sở pháp lý để Ủy ban nhân dân tỉnh chủ động, kịp thời trong quá trình điều hành phê duyệt điều chỉnh giá dịch vụ khám bệnh,</w:t>
      </w:r>
      <w:r w:rsidRPr="007C7EA4">
        <w:rPr>
          <w:rStyle w:val="fontstyle01"/>
          <w:b/>
          <w:color w:val="auto"/>
        </w:rPr>
        <w:t xml:space="preserve"> </w:t>
      </w:r>
      <w:r w:rsidRPr="007C7EA4">
        <w:t>chữa bệnh tại địa phương sát với chi phí thực tế khi có sự biến động về giá trên thị trường, hoặc có sự thay đổi các chính sách của các chi phí cấu thành giá dịch vụ khám bệnh, chữa bệnh; rút ngắn quy trình xử lý công việc; nâng cao hiệu lực, hiệu quả quản lý nhà nước; tăng tính linh hoạt trong điều hành giá và tổ chức thực hiện các nhiệm vụ của địa phương, đồng thời vẫn bảo đảm nguyên tắc Hội đồng nhân dân tỉnh thực hiện chức năng quyết định những vấn đề quan trọng của địa phương và giám sát việc thực hiện theo quy định của pháp luật.</w:t>
      </w:r>
    </w:p>
    <w:p w14:paraId="212BC47D" w14:textId="0034610B" w:rsidR="0059526F" w:rsidRPr="007C7EA4" w:rsidRDefault="0059526F" w:rsidP="00A87C05">
      <w:pPr>
        <w:spacing w:before="120" w:after="120" w:line="380" w:lineRule="exact"/>
        <w:ind w:firstLine="720"/>
        <w:jc w:val="both"/>
        <w:rPr>
          <w:rStyle w:val="fontstyle01"/>
          <w:b/>
          <w:color w:val="auto"/>
        </w:rPr>
      </w:pPr>
      <w:r w:rsidRPr="007C7EA4">
        <w:rPr>
          <w:rStyle w:val="fontstyle01"/>
          <w:b/>
          <w:color w:val="auto"/>
        </w:rPr>
        <w:t>6</w:t>
      </w:r>
      <w:r w:rsidR="00437967" w:rsidRPr="007C7EA4">
        <w:rPr>
          <w:rStyle w:val="fontstyle01"/>
          <w:b/>
          <w:color w:val="auto"/>
        </w:rPr>
        <w:t>.</w:t>
      </w:r>
      <w:r w:rsidRPr="007C7EA4">
        <w:rPr>
          <w:rStyle w:val="fontstyle01"/>
          <w:b/>
          <w:color w:val="auto"/>
        </w:rPr>
        <w:t xml:space="preserve"> Đánh giá điều kiện bảo đảm để thực hiện nội dung được phân cấp (nêu rõ về nhân lực, kinh phí, cơ sở vật chất, các điều kiện khác...)</w:t>
      </w:r>
    </w:p>
    <w:p w14:paraId="7E659D9B" w14:textId="17910EA9" w:rsidR="00091421" w:rsidRPr="007C7EA4" w:rsidRDefault="00091421" w:rsidP="00A87C05">
      <w:pPr>
        <w:spacing w:before="120" w:after="120" w:line="380" w:lineRule="exact"/>
        <w:ind w:firstLine="720"/>
        <w:jc w:val="both"/>
        <w:rPr>
          <w:rStyle w:val="fontstyle01"/>
          <w:b/>
          <w:color w:val="auto"/>
        </w:rPr>
      </w:pPr>
      <w:r w:rsidRPr="007C7EA4">
        <w:t xml:space="preserve">Việc phân cấp </w:t>
      </w:r>
      <w:r w:rsidR="00951B8B" w:rsidRPr="007C7EA4">
        <w:t xml:space="preserve">thẩm quyền </w:t>
      </w:r>
      <w:r w:rsidRPr="007C7EA4">
        <w:t xml:space="preserve">quy định giá dịch vụ khám bệnh, chữa bệnh tại các cơ sở khám bệnh, chữa bệnh của Nhà nước trên địa bàn thuộc phạm vi quản lý của tỉnh Lai Châu </w:t>
      </w:r>
      <w:r w:rsidR="00951B8B" w:rsidRPr="007C7EA4">
        <w:t xml:space="preserve">cho UBND tỉnh </w:t>
      </w:r>
      <w:r w:rsidRPr="007C7EA4">
        <w:t>không làm phát sinh chi ngân sách nhà nước. Bộ máy tổ chức thực hiện sử dụng hiện trạng, không phát sinh biên chế, bảo đảm tính khả thi.</w:t>
      </w:r>
      <w:r w:rsidRPr="007C7EA4">
        <w:rPr>
          <w:rStyle w:val="fontstyle01"/>
          <w:b/>
          <w:color w:val="auto"/>
        </w:rPr>
        <w:t xml:space="preserve"> </w:t>
      </w:r>
    </w:p>
    <w:p w14:paraId="5EAC11AD" w14:textId="1B5C392C" w:rsidR="0059526F" w:rsidRPr="007C7EA4" w:rsidRDefault="0059526F" w:rsidP="00A87C05">
      <w:pPr>
        <w:spacing w:before="120" w:after="120" w:line="380" w:lineRule="exact"/>
        <w:ind w:firstLine="720"/>
        <w:jc w:val="both"/>
        <w:rPr>
          <w:rStyle w:val="fontstyle01"/>
          <w:b/>
          <w:color w:val="auto"/>
        </w:rPr>
      </w:pPr>
      <w:r w:rsidRPr="007C7EA4">
        <w:rPr>
          <w:rStyle w:val="fontstyle01"/>
          <w:b/>
          <w:color w:val="auto"/>
        </w:rPr>
        <w:t>7</w:t>
      </w:r>
      <w:r w:rsidR="00437967" w:rsidRPr="007C7EA4">
        <w:rPr>
          <w:rStyle w:val="fontstyle01"/>
          <w:b/>
          <w:color w:val="auto"/>
        </w:rPr>
        <w:t>.</w:t>
      </w:r>
      <w:r w:rsidRPr="007C7EA4">
        <w:rPr>
          <w:rStyle w:val="fontstyle01"/>
          <w:b/>
          <w:color w:val="auto"/>
        </w:rPr>
        <w:t xml:space="preserve"> Cơ chế kiểm tra, giám sát sau phân cấp</w:t>
      </w:r>
    </w:p>
    <w:p w14:paraId="75A19001" w14:textId="5EB77431" w:rsidR="00221383" w:rsidRPr="007C7EA4" w:rsidRDefault="008A4DA7" w:rsidP="00A87C05">
      <w:pPr>
        <w:spacing w:before="120" w:after="120" w:line="380" w:lineRule="exact"/>
        <w:ind w:firstLine="720"/>
        <w:jc w:val="both"/>
        <w:rPr>
          <w:rFonts w:eastAsia="Times New Roman"/>
        </w:rPr>
      </w:pPr>
      <w:r w:rsidRPr="007C7EA4">
        <w:rPr>
          <w:rFonts w:eastAsia="Times New Roman"/>
        </w:rPr>
        <w:t>Thường trực Hội đồng nhân dân, các Ban của Hội đồng nhân dân, các Tổ đại biểu Hội đồng nhân dân và đại biểu Hội đồng nhân dân tỉnh giám sát việc thực hiện Nghị quyết.</w:t>
      </w:r>
    </w:p>
    <w:sectPr w:rsidR="00221383" w:rsidRPr="007C7EA4" w:rsidSect="00797591">
      <w:headerReference w:type="default" r:id="rId9"/>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EC9F9CD" w14:textId="77777777" w:rsidR="00E604D7" w:rsidRDefault="00E604D7" w:rsidP="00F1643E">
      <w:pPr>
        <w:spacing w:after="0" w:line="240" w:lineRule="auto"/>
      </w:pPr>
      <w:r>
        <w:separator/>
      </w:r>
    </w:p>
  </w:endnote>
  <w:endnote w:type="continuationSeparator" w:id="0">
    <w:p w14:paraId="23CE450B" w14:textId="77777777" w:rsidR="00E604D7" w:rsidRDefault="00E604D7" w:rsidP="00F164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H">
    <w:panose1 w:val="020B7200000000000000"/>
    <w:charset w:val="00"/>
    <w:family w:val="swiss"/>
    <w:pitch w:val="variable"/>
    <w:sig w:usb0="00000007" w:usb1="00000000" w:usb2="00000000" w:usb3="00000000" w:csb0="00000013"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BC228B9" w14:textId="77777777" w:rsidR="00E604D7" w:rsidRDefault="00E604D7" w:rsidP="00F1643E">
      <w:pPr>
        <w:spacing w:after="0" w:line="240" w:lineRule="auto"/>
      </w:pPr>
      <w:r>
        <w:separator/>
      </w:r>
    </w:p>
  </w:footnote>
  <w:footnote w:type="continuationSeparator" w:id="0">
    <w:p w14:paraId="29FC0882" w14:textId="77777777" w:rsidR="00E604D7" w:rsidRDefault="00E604D7" w:rsidP="00F1643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95533934"/>
      <w:docPartObj>
        <w:docPartGallery w:val="Page Numbers (Top of Page)"/>
        <w:docPartUnique/>
      </w:docPartObj>
    </w:sdtPr>
    <w:sdtEndPr>
      <w:rPr>
        <w:noProof/>
      </w:rPr>
    </w:sdtEndPr>
    <w:sdtContent>
      <w:p w14:paraId="0485BC2C" w14:textId="4DC07B8E" w:rsidR="00F1643E" w:rsidRDefault="00F1643E">
        <w:pPr>
          <w:pStyle w:val="Header"/>
          <w:jc w:val="center"/>
        </w:pPr>
        <w:r>
          <w:fldChar w:fldCharType="begin"/>
        </w:r>
        <w:r>
          <w:instrText xml:space="preserve"> PAGE   \* MERGEFORMAT </w:instrText>
        </w:r>
        <w:r>
          <w:fldChar w:fldCharType="separate"/>
        </w:r>
        <w:r w:rsidR="005050AE">
          <w:rPr>
            <w:noProof/>
          </w:rPr>
          <w:t>2</w:t>
        </w:r>
        <w:r>
          <w:rPr>
            <w:noProof/>
          </w:rPr>
          <w:fldChar w:fldCharType="end"/>
        </w:r>
      </w:p>
    </w:sdtContent>
  </w:sdt>
  <w:p w14:paraId="5FFFEC22" w14:textId="77777777" w:rsidR="00F1643E" w:rsidRDefault="00F1643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3F2C89"/>
    <w:multiLevelType w:val="multilevel"/>
    <w:tmpl w:val="837A46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6C250395"/>
    <w:multiLevelType w:val="multilevel"/>
    <w:tmpl w:val="539259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0710"/>
    <w:rsid w:val="00006994"/>
    <w:rsid w:val="00012FD2"/>
    <w:rsid w:val="0001543D"/>
    <w:rsid w:val="00016EE3"/>
    <w:rsid w:val="00017553"/>
    <w:rsid w:val="00026AA4"/>
    <w:rsid w:val="00027887"/>
    <w:rsid w:val="00032635"/>
    <w:rsid w:val="00086949"/>
    <w:rsid w:val="00091421"/>
    <w:rsid w:val="00092544"/>
    <w:rsid w:val="000944C6"/>
    <w:rsid w:val="00096E2D"/>
    <w:rsid w:val="000A1DDB"/>
    <w:rsid w:val="000B0D25"/>
    <w:rsid w:val="000C7FCB"/>
    <w:rsid w:val="000F2DDD"/>
    <w:rsid w:val="000F470A"/>
    <w:rsid w:val="000F7A32"/>
    <w:rsid w:val="000F7FB4"/>
    <w:rsid w:val="00104C6A"/>
    <w:rsid w:val="001051F2"/>
    <w:rsid w:val="00106D00"/>
    <w:rsid w:val="00115711"/>
    <w:rsid w:val="00120F6F"/>
    <w:rsid w:val="00121185"/>
    <w:rsid w:val="001222DC"/>
    <w:rsid w:val="00123A08"/>
    <w:rsid w:val="00130CE0"/>
    <w:rsid w:val="00130FCC"/>
    <w:rsid w:val="00140041"/>
    <w:rsid w:val="00150710"/>
    <w:rsid w:val="00155563"/>
    <w:rsid w:val="001559FD"/>
    <w:rsid w:val="001561A1"/>
    <w:rsid w:val="00167752"/>
    <w:rsid w:val="00172D2C"/>
    <w:rsid w:val="00173A18"/>
    <w:rsid w:val="00173C38"/>
    <w:rsid w:val="00190C81"/>
    <w:rsid w:val="001925B6"/>
    <w:rsid w:val="001950A6"/>
    <w:rsid w:val="001956A3"/>
    <w:rsid w:val="001A6468"/>
    <w:rsid w:val="001C3058"/>
    <w:rsid w:val="001C3220"/>
    <w:rsid w:val="001C46D5"/>
    <w:rsid w:val="001C5E8B"/>
    <w:rsid w:val="001E096A"/>
    <w:rsid w:val="001E1309"/>
    <w:rsid w:val="001E223C"/>
    <w:rsid w:val="001E3D75"/>
    <w:rsid w:val="001E57E8"/>
    <w:rsid w:val="001E72F8"/>
    <w:rsid w:val="001F206C"/>
    <w:rsid w:val="001F7840"/>
    <w:rsid w:val="00200D80"/>
    <w:rsid w:val="00201924"/>
    <w:rsid w:val="002023B0"/>
    <w:rsid w:val="002059F4"/>
    <w:rsid w:val="0022114F"/>
    <w:rsid w:val="00221383"/>
    <w:rsid w:val="002450EC"/>
    <w:rsid w:val="0024552A"/>
    <w:rsid w:val="00253C41"/>
    <w:rsid w:val="0026098F"/>
    <w:rsid w:val="00263C55"/>
    <w:rsid w:val="00266423"/>
    <w:rsid w:val="002742FF"/>
    <w:rsid w:val="00276741"/>
    <w:rsid w:val="00284E70"/>
    <w:rsid w:val="00287FD4"/>
    <w:rsid w:val="002977AA"/>
    <w:rsid w:val="002A6D2D"/>
    <w:rsid w:val="002B404B"/>
    <w:rsid w:val="002C468C"/>
    <w:rsid w:val="002C67F6"/>
    <w:rsid w:val="002C689F"/>
    <w:rsid w:val="002D2214"/>
    <w:rsid w:val="002D2F5B"/>
    <w:rsid w:val="002D386A"/>
    <w:rsid w:val="002E36D9"/>
    <w:rsid w:val="002E4FAA"/>
    <w:rsid w:val="002E54FF"/>
    <w:rsid w:val="002F6032"/>
    <w:rsid w:val="003004DF"/>
    <w:rsid w:val="00325226"/>
    <w:rsid w:val="00327010"/>
    <w:rsid w:val="003327C0"/>
    <w:rsid w:val="00336331"/>
    <w:rsid w:val="0033676F"/>
    <w:rsid w:val="0034434D"/>
    <w:rsid w:val="0034785F"/>
    <w:rsid w:val="00363578"/>
    <w:rsid w:val="00370385"/>
    <w:rsid w:val="0037774A"/>
    <w:rsid w:val="00384942"/>
    <w:rsid w:val="003913EC"/>
    <w:rsid w:val="003A0561"/>
    <w:rsid w:val="003A1934"/>
    <w:rsid w:val="003B13F7"/>
    <w:rsid w:val="003C6129"/>
    <w:rsid w:val="003C7C93"/>
    <w:rsid w:val="003D1439"/>
    <w:rsid w:val="003E160D"/>
    <w:rsid w:val="003E497A"/>
    <w:rsid w:val="003E5F51"/>
    <w:rsid w:val="003F1918"/>
    <w:rsid w:val="00407918"/>
    <w:rsid w:val="00423F49"/>
    <w:rsid w:val="00424168"/>
    <w:rsid w:val="00437967"/>
    <w:rsid w:val="00440162"/>
    <w:rsid w:val="00444138"/>
    <w:rsid w:val="00445584"/>
    <w:rsid w:val="004511B0"/>
    <w:rsid w:val="00453C33"/>
    <w:rsid w:val="004544A5"/>
    <w:rsid w:val="004565C2"/>
    <w:rsid w:val="00456CF8"/>
    <w:rsid w:val="00480BD4"/>
    <w:rsid w:val="00484D3C"/>
    <w:rsid w:val="004869BC"/>
    <w:rsid w:val="00491EC1"/>
    <w:rsid w:val="0049276F"/>
    <w:rsid w:val="0049385B"/>
    <w:rsid w:val="004A1424"/>
    <w:rsid w:val="004A29B5"/>
    <w:rsid w:val="004A3BBF"/>
    <w:rsid w:val="004B24CC"/>
    <w:rsid w:val="004B7532"/>
    <w:rsid w:val="004C1F34"/>
    <w:rsid w:val="004E055E"/>
    <w:rsid w:val="004F5DED"/>
    <w:rsid w:val="005050AE"/>
    <w:rsid w:val="00520522"/>
    <w:rsid w:val="00531129"/>
    <w:rsid w:val="005365ED"/>
    <w:rsid w:val="00536D32"/>
    <w:rsid w:val="00541CBF"/>
    <w:rsid w:val="00541E1A"/>
    <w:rsid w:val="00542A14"/>
    <w:rsid w:val="00546F9C"/>
    <w:rsid w:val="0054774A"/>
    <w:rsid w:val="00561813"/>
    <w:rsid w:val="0056244F"/>
    <w:rsid w:val="00562F2C"/>
    <w:rsid w:val="005675ED"/>
    <w:rsid w:val="00592FBD"/>
    <w:rsid w:val="0059526F"/>
    <w:rsid w:val="005B0122"/>
    <w:rsid w:val="005D2E72"/>
    <w:rsid w:val="005D7B8F"/>
    <w:rsid w:val="005E35A5"/>
    <w:rsid w:val="005E3C2D"/>
    <w:rsid w:val="00606C70"/>
    <w:rsid w:val="0061334D"/>
    <w:rsid w:val="00616766"/>
    <w:rsid w:val="006200CE"/>
    <w:rsid w:val="00620196"/>
    <w:rsid w:val="006206D2"/>
    <w:rsid w:val="00632E14"/>
    <w:rsid w:val="006379D6"/>
    <w:rsid w:val="006425D5"/>
    <w:rsid w:val="00644B38"/>
    <w:rsid w:val="00644DC1"/>
    <w:rsid w:val="00646778"/>
    <w:rsid w:val="00657EDD"/>
    <w:rsid w:val="00661921"/>
    <w:rsid w:val="00665651"/>
    <w:rsid w:val="006656E6"/>
    <w:rsid w:val="0067106A"/>
    <w:rsid w:val="00683BA9"/>
    <w:rsid w:val="006904EF"/>
    <w:rsid w:val="00691961"/>
    <w:rsid w:val="00697927"/>
    <w:rsid w:val="006A1B30"/>
    <w:rsid w:val="006A6A14"/>
    <w:rsid w:val="006B168D"/>
    <w:rsid w:val="006B7C75"/>
    <w:rsid w:val="006D395D"/>
    <w:rsid w:val="006D5153"/>
    <w:rsid w:val="006E6D38"/>
    <w:rsid w:val="006E76CF"/>
    <w:rsid w:val="006F2E06"/>
    <w:rsid w:val="006F3243"/>
    <w:rsid w:val="006F6D6E"/>
    <w:rsid w:val="006F7B86"/>
    <w:rsid w:val="0070338A"/>
    <w:rsid w:val="007148C9"/>
    <w:rsid w:val="0072159F"/>
    <w:rsid w:val="00724A5B"/>
    <w:rsid w:val="00726C9D"/>
    <w:rsid w:val="00736F52"/>
    <w:rsid w:val="00752E87"/>
    <w:rsid w:val="00770FEB"/>
    <w:rsid w:val="007724CC"/>
    <w:rsid w:val="007733F3"/>
    <w:rsid w:val="00780015"/>
    <w:rsid w:val="00787D0E"/>
    <w:rsid w:val="007941BC"/>
    <w:rsid w:val="00795402"/>
    <w:rsid w:val="00797591"/>
    <w:rsid w:val="00797DA8"/>
    <w:rsid w:val="007A32D7"/>
    <w:rsid w:val="007A36BC"/>
    <w:rsid w:val="007A40EC"/>
    <w:rsid w:val="007A4F00"/>
    <w:rsid w:val="007B5E84"/>
    <w:rsid w:val="007B718A"/>
    <w:rsid w:val="007B7F15"/>
    <w:rsid w:val="007C2B27"/>
    <w:rsid w:val="007C33F6"/>
    <w:rsid w:val="007C7EA4"/>
    <w:rsid w:val="007D1957"/>
    <w:rsid w:val="007D3AC4"/>
    <w:rsid w:val="007E2EA5"/>
    <w:rsid w:val="007E7824"/>
    <w:rsid w:val="007F05E9"/>
    <w:rsid w:val="007F0A7B"/>
    <w:rsid w:val="008062BD"/>
    <w:rsid w:val="008106D6"/>
    <w:rsid w:val="008163AD"/>
    <w:rsid w:val="00823412"/>
    <w:rsid w:val="008254E1"/>
    <w:rsid w:val="008259AB"/>
    <w:rsid w:val="008322C8"/>
    <w:rsid w:val="00845C6E"/>
    <w:rsid w:val="00852D12"/>
    <w:rsid w:val="00857204"/>
    <w:rsid w:val="0086036A"/>
    <w:rsid w:val="008616C4"/>
    <w:rsid w:val="00865719"/>
    <w:rsid w:val="00872723"/>
    <w:rsid w:val="00873BE5"/>
    <w:rsid w:val="00874C5F"/>
    <w:rsid w:val="008804D4"/>
    <w:rsid w:val="00884F01"/>
    <w:rsid w:val="0088617C"/>
    <w:rsid w:val="00894542"/>
    <w:rsid w:val="008967A6"/>
    <w:rsid w:val="008A260C"/>
    <w:rsid w:val="008A4DA7"/>
    <w:rsid w:val="008A6D48"/>
    <w:rsid w:val="008B09DE"/>
    <w:rsid w:val="008B175A"/>
    <w:rsid w:val="008B2848"/>
    <w:rsid w:val="008B2FE1"/>
    <w:rsid w:val="008B321F"/>
    <w:rsid w:val="008B5D1E"/>
    <w:rsid w:val="008B638A"/>
    <w:rsid w:val="008C1E44"/>
    <w:rsid w:val="008C5C34"/>
    <w:rsid w:val="008D0C33"/>
    <w:rsid w:val="008D1859"/>
    <w:rsid w:val="008D6AAE"/>
    <w:rsid w:val="008E5585"/>
    <w:rsid w:val="008F2DAC"/>
    <w:rsid w:val="008F3CA7"/>
    <w:rsid w:val="008F5C29"/>
    <w:rsid w:val="0090074A"/>
    <w:rsid w:val="00901EF7"/>
    <w:rsid w:val="00914C06"/>
    <w:rsid w:val="00922302"/>
    <w:rsid w:val="00922A2A"/>
    <w:rsid w:val="009257E0"/>
    <w:rsid w:val="00927FDD"/>
    <w:rsid w:val="00932A30"/>
    <w:rsid w:val="009430DF"/>
    <w:rsid w:val="00951B8B"/>
    <w:rsid w:val="00952B83"/>
    <w:rsid w:val="0095455D"/>
    <w:rsid w:val="00957518"/>
    <w:rsid w:val="00985E0C"/>
    <w:rsid w:val="00990D4C"/>
    <w:rsid w:val="0099222F"/>
    <w:rsid w:val="009936E6"/>
    <w:rsid w:val="00996E69"/>
    <w:rsid w:val="009A4829"/>
    <w:rsid w:val="009A6C6C"/>
    <w:rsid w:val="009B6E27"/>
    <w:rsid w:val="009C0659"/>
    <w:rsid w:val="009C242B"/>
    <w:rsid w:val="009C4FBD"/>
    <w:rsid w:val="009D7A2E"/>
    <w:rsid w:val="009F04A9"/>
    <w:rsid w:val="009F5EAB"/>
    <w:rsid w:val="009F6897"/>
    <w:rsid w:val="009F6C93"/>
    <w:rsid w:val="00A05182"/>
    <w:rsid w:val="00A42097"/>
    <w:rsid w:val="00A567D0"/>
    <w:rsid w:val="00A57556"/>
    <w:rsid w:val="00A67C12"/>
    <w:rsid w:val="00A70742"/>
    <w:rsid w:val="00A718CA"/>
    <w:rsid w:val="00A72B34"/>
    <w:rsid w:val="00A760FB"/>
    <w:rsid w:val="00A87C05"/>
    <w:rsid w:val="00A90FA7"/>
    <w:rsid w:val="00AA4180"/>
    <w:rsid w:val="00AA4633"/>
    <w:rsid w:val="00AB3EB6"/>
    <w:rsid w:val="00AB748B"/>
    <w:rsid w:val="00AC25E2"/>
    <w:rsid w:val="00AC43DC"/>
    <w:rsid w:val="00AF32B1"/>
    <w:rsid w:val="00B20B31"/>
    <w:rsid w:val="00B245D2"/>
    <w:rsid w:val="00B41FD8"/>
    <w:rsid w:val="00B57C4A"/>
    <w:rsid w:val="00B81B21"/>
    <w:rsid w:val="00B85724"/>
    <w:rsid w:val="00B92E33"/>
    <w:rsid w:val="00B95030"/>
    <w:rsid w:val="00B96F8F"/>
    <w:rsid w:val="00BA0062"/>
    <w:rsid w:val="00BA2135"/>
    <w:rsid w:val="00BC47F7"/>
    <w:rsid w:val="00BF32BF"/>
    <w:rsid w:val="00C0276F"/>
    <w:rsid w:val="00C1037D"/>
    <w:rsid w:val="00C2063E"/>
    <w:rsid w:val="00C373C4"/>
    <w:rsid w:val="00C51CA7"/>
    <w:rsid w:val="00C51DED"/>
    <w:rsid w:val="00C52A15"/>
    <w:rsid w:val="00C54D26"/>
    <w:rsid w:val="00C5657C"/>
    <w:rsid w:val="00C576D8"/>
    <w:rsid w:val="00C648B1"/>
    <w:rsid w:val="00C65120"/>
    <w:rsid w:val="00C65200"/>
    <w:rsid w:val="00C67E12"/>
    <w:rsid w:val="00C742E7"/>
    <w:rsid w:val="00C8155D"/>
    <w:rsid w:val="00C83936"/>
    <w:rsid w:val="00C92667"/>
    <w:rsid w:val="00C928DD"/>
    <w:rsid w:val="00CA0E61"/>
    <w:rsid w:val="00CC7DB3"/>
    <w:rsid w:val="00CE79A7"/>
    <w:rsid w:val="00CF6BF6"/>
    <w:rsid w:val="00D0252E"/>
    <w:rsid w:val="00D04271"/>
    <w:rsid w:val="00D132C7"/>
    <w:rsid w:val="00D14568"/>
    <w:rsid w:val="00D21575"/>
    <w:rsid w:val="00D43876"/>
    <w:rsid w:val="00D4583A"/>
    <w:rsid w:val="00D56745"/>
    <w:rsid w:val="00D6549F"/>
    <w:rsid w:val="00D66CBA"/>
    <w:rsid w:val="00D67AB6"/>
    <w:rsid w:val="00D67C26"/>
    <w:rsid w:val="00D74B0E"/>
    <w:rsid w:val="00D84B65"/>
    <w:rsid w:val="00D851EC"/>
    <w:rsid w:val="00D8780D"/>
    <w:rsid w:val="00D9223F"/>
    <w:rsid w:val="00D929FE"/>
    <w:rsid w:val="00DC15FF"/>
    <w:rsid w:val="00DC7416"/>
    <w:rsid w:val="00DD0A22"/>
    <w:rsid w:val="00DD6168"/>
    <w:rsid w:val="00DD619B"/>
    <w:rsid w:val="00DE6A8A"/>
    <w:rsid w:val="00E00299"/>
    <w:rsid w:val="00E019D0"/>
    <w:rsid w:val="00E14869"/>
    <w:rsid w:val="00E200AF"/>
    <w:rsid w:val="00E218E4"/>
    <w:rsid w:val="00E26AAE"/>
    <w:rsid w:val="00E36BB6"/>
    <w:rsid w:val="00E452E4"/>
    <w:rsid w:val="00E47CBC"/>
    <w:rsid w:val="00E501DD"/>
    <w:rsid w:val="00E53C56"/>
    <w:rsid w:val="00E604D7"/>
    <w:rsid w:val="00E64DA3"/>
    <w:rsid w:val="00E731E4"/>
    <w:rsid w:val="00E91F41"/>
    <w:rsid w:val="00E94AF3"/>
    <w:rsid w:val="00E95467"/>
    <w:rsid w:val="00E960BB"/>
    <w:rsid w:val="00EB2406"/>
    <w:rsid w:val="00EB29E2"/>
    <w:rsid w:val="00EB59D4"/>
    <w:rsid w:val="00EB7873"/>
    <w:rsid w:val="00EC0A9B"/>
    <w:rsid w:val="00EC2969"/>
    <w:rsid w:val="00EC494B"/>
    <w:rsid w:val="00EC5B01"/>
    <w:rsid w:val="00EC7C31"/>
    <w:rsid w:val="00ED0F2C"/>
    <w:rsid w:val="00ED2172"/>
    <w:rsid w:val="00EE0CFF"/>
    <w:rsid w:val="00EF0992"/>
    <w:rsid w:val="00EF0D97"/>
    <w:rsid w:val="00EF7A52"/>
    <w:rsid w:val="00F02214"/>
    <w:rsid w:val="00F04BDB"/>
    <w:rsid w:val="00F06062"/>
    <w:rsid w:val="00F10F61"/>
    <w:rsid w:val="00F1643E"/>
    <w:rsid w:val="00F20400"/>
    <w:rsid w:val="00F22913"/>
    <w:rsid w:val="00F24D71"/>
    <w:rsid w:val="00F2529C"/>
    <w:rsid w:val="00F2653E"/>
    <w:rsid w:val="00F30636"/>
    <w:rsid w:val="00F31D17"/>
    <w:rsid w:val="00F35816"/>
    <w:rsid w:val="00F443EB"/>
    <w:rsid w:val="00F532DA"/>
    <w:rsid w:val="00F54AA2"/>
    <w:rsid w:val="00F62DC1"/>
    <w:rsid w:val="00F740D0"/>
    <w:rsid w:val="00F77FB6"/>
    <w:rsid w:val="00FA219C"/>
    <w:rsid w:val="00FA47A1"/>
    <w:rsid w:val="00FA711C"/>
    <w:rsid w:val="00FB4418"/>
    <w:rsid w:val="00FB77CF"/>
    <w:rsid w:val="00FE4DF6"/>
    <w:rsid w:val="00FE7AEF"/>
    <w:rsid w:val="00FF3954"/>
    <w:rsid w:val="00FF3BF9"/>
    <w:rsid w:val="00FF43F7"/>
    <w:rsid w:val="00FF6272"/>
    <w:rsid w:val="00FF78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66EE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8"/>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1B21"/>
  </w:style>
  <w:style w:type="paragraph" w:styleId="Heading3">
    <w:name w:val="heading 3"/>
    <w:basedOn w:val="Normal"/>
    <w:next w:val="Normal"/>
    <w:link w:val="Heading3Char"/>
    <w:qFormat/>
    <w:rsid w:val="00F2529C"/>
    <w:pPr>
      <w:keepNext/>
      <w:tabs>
        <w:tab w:val="left" w:pos="284"/>
      </w:tabs>
      <w:spacing w:before="120" w:after="0" w:line="240" w:lineRule="auto"/>
      <w:ind w:left="284"/>
      <w:jc w:val="center"/>
      <w:outlineLvl w:val="2"/>
    </w:pPr>
    <w:rPr>
      <w:rFonts w:ascii=".VnTimeH" w:eastAsia="SimSun" w:hAnsi=".VnTimeH"/>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35816"/>
    <w:pPr>
      <w:ind w:left="720"/>
      <w:contextualSpacing/>
    </w:pPr>
  </w:style>
  <w:style w:type="character" w:customStyle="1" w:styleId="fontstyle01">
    <w:name w:val="fontstyle01"/>
    <w:basedOn w:val="DefaultParagraphFont"/>
    <w:rsid w:val="00F35816"/>
    <w:rPr>
      <w:rFonts w:ascii="Times New Roman" w:hAnsi="Times New Roman" w:cs="Times New Roman" w:hint="default"/>
      <w:b w:val="0"/>
      <w:bCs w:val="0"/>
      <w:i w:val="0"/>
      <w:iCs w:val="0"/>
      <w:color w:val="000000"/>
      <w:sz w:val="28"/>
      <w:szCs w:val="28"/>
    </w:rPr>
  </w:style>
  <w:style w:type="paragraph" w:customStyle="1" w:styleId="pdq2pgselectionanchorcontainer">
    <w:name w:val="pdq2pg_selectionanchorcontainer"/>
    <w:basedOn w:val="Normal"/>
    <w:rsid w:val="0059526F"/>
    <w:pPr>
      <w:spacing w:before="100" w:beforeAutospacing="1" w:after="100" w:afterAutospacing="1" w:line="240" w:lineRule="auto"/>
    </w:pPr>
    <w:rPr>
      <w:rFonts w:eastAsia="Times New Roman"/>
      <w:sz w:val="24"/>
      <w:szCs w:val="24"/>
    </w:rPr>
  </w:style>
  <w:style w:type="character" w:styleId="Strong">
    <w:name w:val="Strong"/>
    <w:basedOn w:val="DefaultParagraphFont"/>
    <w:uiPriority w:val="22"/>
    <w:qFormat/>
    <w:rsid w:val="0059526F"/>
    <w:rPr>
      <w:b/>
      <w:bCs/>
    </w:rPr>
  </w:style>
  <w:style w:type="paragraph" w:styleId="NormalWeb">
    <w:name w:val="Normal (Web)"/>
    <w:aliases w:val="Char Char Char"/>
    <w:basedOn w:val="Normal"/>
    <w:link w:val="NormalWebChar"/>
    <w:uiPriority w:val="99"/>
    <w:unhideWhenUsed/>
    <w:qFormat/>
    <w:rsid w:val="0059526F"/>
    <w:pPr>
      <w:spacing w:before="100" w:beforeAutospacing="1" w:after="100" w:afterAutospacing="1" w:line="240" w:lineRule="auto"/>
    </w:pPr>
    <w:rPr>
      <w:rFonts w:eastAsia="Times New Roman"/>
      <w:sz w:val="24"/>
      <w:szCs w:val="24"/>
    </w:rPr>
  </w:style>
  <w:style w:type="paragraph" w:customStyle="1" w:styleId="isselectedend">
    <w:name w:val="isselectedend"/>
    <w:basedOn w:val="Normal"/>
    <w:rsid w:val="00C2063E"/>
    <w:pPr>
      <w:spacing w:before="100" w:beforeAutospacing="1" w:after="100" w:afterAutospacing="1" w:line="240" w:lineRule="auto"/>
    </w:pPr>
    <w:rPr>
      <w:rFonts w:eastAsia="Times New Roman"/>
      <w:sz w:val="24"/>
      <w:szCs w:val="24"/>
    </w:rPr>
  </w:style>
  <w:style w:type="character" w:customStyle="1" w:styleId="Heading3Char">
    <w:name w:val="Heading 3 Char"/>
    <w:basedOn w:val="DefaultParagraphFont"/>
    <w:link w:val="Heading3"/>
    <w:rsid w:val="00F2529C"/>
    <w:rPr>
      <w:rFonts w:ascii=".VnTimeH" w:eastAsia="SimSun" w:hAnsi=".VnTimeH"/>
      <w:b/>
      <w:szCs w:val="20"/>
    </w:rPr>
  </w:style>
  <w:style w:type="character" w:customStyle="1" w:styleId="NormalWebChar">
    <w:name w:val="Normal (Web) Char"/>
    <w:aliases w:val="Char Char Char Char"/>
    <w:link w:val="NormalWeb"/>
    <w:uiPriority w:val="99"/>
    <w:locked/>
    <w:rsid w:val="00F2529C"/>
    <w:rPr>
      <w:rFonts w:eastAsia="Times New Roman"/>
      <w:sz w:val="24"/>
      <w:szCs w:val="24"/>
    </w:rPr>
  </w:style>
  <w:style w:type="paragraph" w:styleId="Header">
    <w:name w:val="header"/>
    <w:basedOn w:val="Normal"/>
    <w:link w:val="HeaderChar"/>
    <w:uiPriority w:val="99"/>
    <w:unhideWhenUsed/>
    <w:rsid w:val="00F1643E"/>
    <w:pPr>
      <w:tabs>
        <w:tab w:val="center" w:pos="4513"/>
        <w:tab w:val="right" w:pos="9026"/>
      </w:tabs>
      <w:spacing w:after="0" w:line="240" w:lineRule="auto"/>
    </w:pPr>
  </w:style>
  <w:style w:type="character" w:customStyle="1" w:styleId="HeaderChar">
    <w:name w:val="Header Char"/>
    <w:basedOn w:val="DefaultParagraphFont"/>
    <w:link w:val="Header"/>
    <w:uiPriority w:val="99"/>
    <w:rsid w:val="00F1643E"/>
  </w:style>
  <w:style w:type="paragraph" w:styleId="Footer">
    <w:name w:val="footer"/>
    <w:basedOn w:val="Normal"/>
    <w:link w:val="FooterChar"/>
    <w:uiPriority w:val="99"/>
    <w:unhideWhenUsed/>
    <w:rsid w:val="00F1643E"/>
    <w:pPr>
      <w:tabs>
        <w:tab w:val="center" w:pos="4513"/>
        <w:tab w:val="right" w:pos="9026"/>
      </w:tabs>
      <w:spacing w:after="0" w:line="240" w:lineRule="auto"/>
    </w:pPr>
  </w:style>
  <w:style w:type="character" w:customStyle="1" w:styleId="FooterChar">
    <w:name w:val="Footer Char"/>
    <w:basedOn w:val="DefaultParagraphFont"/>
    <w:link w:val="Footer"/>
    <w:uiPriority w:val="99"/>
    <w:rsid w:val="00F1643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8"/>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1B21"/>
  </w:style>
  <w:style w:type="paragraph" w:styleId="Heading3">
    <w:name w:val="heading 3"/>
    <w:basedOn w:val="Normal"/>
    <w:next w:val="Normal"/>
    <w:link w:val="Heading3Char"/>
    <w:qFormat/>
    <w:rsid w:val="00F2529C"/>
    <w:pPr>
      <w:keepNext/>
      <w:tabs>
        <w:tab w:val="left" w:pos="284"/>
      </w:tabs>
      <w:spacing w:before="120" w:after="0" w:line="240" w:lineRule="auto"/>
      <w:ind w:left="284"/>
      <w:jc w:val="center"/>
      <w:outlineLvl w:val="2"/>
    </w:pPr>
    <w:rPr>
      <w:rFonts w:ascii=".VnTimeH" w:eastAsia="SimSun" w:hAnsi=".VnTimeH"/>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35816"/>
    <w:pPr>
      <w:ind w:left="720"/>
      <w:contextualSpacing/>
    </w:pPr>
  </w:style>
  <w:style w:type="character" w:customStyle="1" w:styleId="fontstyle01">
    <w:name w:val="fontstyle01"/>
    <w:basedOn w:val="DefaultParagraphFont"/>
    <w:rsid w:val="00F35816"/>
    <w:rPr>
      <w:rFonts w:ascii="Times New Roman" w:hAnsi="Times New Roman" w:cs="Times New Roman" w:hint="default"/>
      <w:b w:val="0"/>
      <w:bCs w:val="0"/>
      <w:i w:val="0"/>
      <w:iCs w:val="0"/>
      <w:color w:val="000000"/>
      <w:sz w:val="28"/>
      <w:szCs w:val="28"/>
    </w:rPr>
  </w:style>
  <w:style w:type="paragraph" w:customStyle="1" w:styleId="pdq2pgselectionanchorcontainer">
    <w:name w:val="pdq2pg_selectionanchorcontainer"/>
    <w:basedOn w:val="Normal"/>
    <w:rsid w:val="0059526F"/>
    <w:pPr>
      <w:spacing w:before="100" w:beforeAutospacing="1" w:after="100" w:afterAutospacing="1" w:line="240" w:lineRule="auto"/>
    </w:pPr>
    <w:rPr>
      <w:rFonts w:eastAsia="Times New Roman"/>
      <w:sz w:val="24"/>
      <w:szCs w:val="24"/>
    </w:rPr>
  </w:style>
  <w:style w:type="character" w:styleId="Strong">
    <w:name w:val="Strong"/>
    <w:basedOn w:val="DefaultParagraphFont"/>
    <w:uiPriority w:val="22"/>
    <w:qFormat/>
    <w:rsid w:val="0059526F"/>
    <w:rPr>
      <w:b/>
      <w:bCs/>
    </w:rPr>
  </w:style>
  <w:style w:type="paragraph" w:styleId="NormalWeb">
    <w:name w:val="Normal (Web)"/>
    <w:aliases w:val="Char Char Char"/>
    <w:basedOn w:val="Normal"/>
    <w:link w:val="NormalWebChar"/>
    <w:uiPriority w:val="99"/>
    <w:unhideWhenUsed/>
    <w:qFormat/>
    <w:rsid w:val="0059526F"/>
    <w:pPr>
      <w:spacing w:before="100" w:beforeAutospacing="1" w:after="100" w:afterAutospacing="1" w:line="240" w:lineRule="auto"/>
    </w:pPr>
    <w:rPr>
      <w:rFonts w:eastAsia="Times New Roman"/>
      <w:sz w:val="24"/>
      <w:szCs w:val="24"/>
    </w:rPr>
  </w:style>
  <w:style w:type="paragraph" w:customStyle="1" w:styleId="isselectedend">
    <w:name w:val="isselectedend"/>
    <w:basedOn w:val="Normal"/>
    <w:rsid w:val="00C2063E"/>
    <w:pPr>
      <w:spacing w:before="100" w:beforeAutospacing="1" w:after="100" w:afterAutospacing="1" w:line="240" w:lineRule="auto"/>
    </w:pPr>
    <w:rPr>
      <w:rFonts w:eastAsia="Times New Roman"/>
      <w:sz w:val="24"/>
      <w:szCs w:val="24"/>
    </w:rPr>
  </w:style>
  <w:style w:type="character" w:customStyle="1" w:styleId="Heading3Char">
    <w:name w:val="Heading 3 Char"/>
    <w:basedOn w:val="DefaultParagraphFont"/>
    <w:link w:val="Heading3"/>
    <w:rsid w:val="00F2529C"/>
    <w:rPr>
      <w:rFonts w:ascii=".VnTimeH" w:eastAsia="SimSun" w:hAnsi=".VnTimeH"/>
      <w:b/>
      <w:szCs w:val="20"/>
    </w:rPr>
  </w:style>
  <w:style w:type="character" w:customStyle="1" w:styleId="NormalWebChar">
    <w:name w:val="Normal (Web) Char"/>
    <w:aliases w:val="Char Char Char Char"/>
    <w:link w:val="NormalWeb"/>
    <w:uiPriority w:val="99"/>
    <w:locked/>
    <w:rsid w:val="00F2529C"/>
    <w:rPr>
      <w:rFonts w:eastAsia="Times New Roman"/>
      <w:sz w:val="24"/>
      <w:szCs w:val="24"/>
    </w:rPr>
  </w:style>
  <w:style w:type="paragraph" w:styleId="Header">
    <w:name w:val="header"/>
    <w:basedOn w:val="Normal"/>
    <w:link w:val="HeaderChar"/>
    <w:uiPriority w:val="99"/>
    <w:unhideWhenUsed/>
    <w:rsid w:val="00F1643E"/>
    <w:pPr>
      <w:tabs>
        <w:tab w:val="center" w:pos="4513"/>
        <w:tab w:val="right" w:pos="9026"/>
      </w:tabs>
      <w:spacing w:after="0" w:line="240" w:lineRule="auto"/>
    </w:pPr>
  </w:style>
  <w:style w:type="character" w:customStyle="1" w:styleId="HeaderChar">
    <w:name w:val="Header Char"/>
    <w:basedOn w:val="DefaultParagraphFont"/>
    <w:link w:val="Header"/>
    <w:uiPriority w:val="99"/>
    <w:rsid w:val="00F1643E"/>
  </w:style>
  <w:style w:type="paragraph" w:styleId="Footer">
    <w:name w:val="footer"/>
    <w:basedOn w:val="Normal"/>
    <w:link w:val="FooterChar"/>
    <w:uiPriority w:val="99"/>
    <w:unhideWhenUsed/>
    <w:rsid w:val="00F1643E"/>
    <w:pPr>
      <w:tabs>
        <w:tab w:val="center" w:pos="4513"/>
        <w:tab w:val="right" w:pos="9026"/>
      </w:tabs>
      <w:spacing w:after="0" w:line="240" w:lineRule="auto"/>
    </w:pPr>
  </w:style>
  <w:style w:type="character" w:customStyle="1" w:styleId="FooterChar">
    <w:name w:val="Footer Char"/>
    <w:basedOn w:val="DefaultParagraphFont"/>
    <w:link w:val="Footer"/>
    <w:uiPriority w:val="99"/>
    <w:rsid w:val="00F164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6898806">
      <w:bodyDiv w:val="1"/>
      <w:marLeft w:val="0"/>
      <w:marRight w:val="0"/>
      <w:marTop w:val="0"/>
      <w:marBottom w:val="0"/>
      <w:divBdr>
        <w:top w:val="none" w:sz="0" w:space="0" w:color="auto"/>
        <w:left w:val="none" w:sz="0" w:space="0" w:color="auto"/>
        <w:bottom w:val="none" w:sz="0" w:space="0" w:color="auto"/>
        <w:right w:val="none" w:sz="0" w:space="0" w:color="auto"/>
      </w:divBdr>
    </w:div>
    <w:div w:id="408036547">
      <w:bodyDiv w:val="1"/>
      <w:marLeft w:val="0"/>
      <w:marRight w:val="0"/>
      <w:marTop w:val="0"/>
      <w:marBottom w:val="0"/>
      <w:divBdr>
        <w:top w:val="none" w:sz="0" w:space="0" w:color="auto"/>
        <w:left w:val="none" w:sz="0" w:space="0" w:color="auto"/>
        <w:bottom w:val="none" w:sz="0" w:space="0" w:color="auto"/>
        <w:right w:val="none" w:sz="0" w:space="0" w:color="auto"/>
      </w:divBdr>
    </w:div>
    <w:div w:id="961962169">
      <w:bodyDiv w:val="1"/>
      <w:marLeft w:val="0"/>
      <w:marRight w:val="0"/>
      <w:marTop w:val="0"/>
      <w:marBottom w:val="0"/>
      <w:divBdr>
        <w:top w:val="none" w:sz="0" w:space="0" w:color="auto"/>
        <w:left w:val="none" w:sz="0" w:space="0" w:color="auto"/>
        <w:bottom w:val="none" w:sz="0" w:space="0" w:color="auto"/>
        <w:right w:val="none" w:sz="0" w:space="0" w:color="auto"/>
      </w:divBdr>
    </w:div>
    <w:div w:id="1492140924">
      <w:bodyDiv w:val="1"/>
      <w:marLeft w:val="0"/>
      <w:marRight w:val="0"/>
      <w:marTop w:val="0"/>
      <w:marBottom w:val="0"/>
      <w:divBdr>
        <w:top w:val="none" w:sz="0" w:space="0" w:color="auto"/>
        <w:left w:val="none" w:sz="0" w:space="0" w:color="auto"/>
        <w:bottom w:val="none" w:sz="0" w:space="0" w:color="auto"/>
        <w:right w:val="none" w:sz="0" w:space="0" w:color="auto"/>
      </w:divBdr>
    </w:div>
    <w:div w:id="1765686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E7B304-26E2-4E65-81F4-62765BB6B9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2</Pages>
  <Words>655</Words>
  <Characters>3739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AT</dc:creator>
  <cp:lastModifiedBy>MT HOAHONG</cp:lastModifiedBy>
  <cp:revision>31</cp:revision>
  <cp:lastPrinted>2026-07-16T04:01:00Z</cp:lastPrinted>
  <dcterms:created xsi:type="dcterms:W3CDTF">2026-07-16T09:20:00Z</dcterms:created>
  <dcterms:modified xsi:type="dcterms:W3CDTF">2026-07-16T23:43:00Z</dcterms:modified>
</cp:coreProperties>
</file>